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9C3E" w14:textId="77777777" w:rsidR="003A0CAB" w:rsidRDefault="003A0CAB" w:rsidP="003A0CAB">
      <w:pPr>
        <w:pStyle w:val="NoSpacing"/>
      </w:pPr>
      <w:r>
        <w:t xml:space="preserve">Y11 - </w:t>
      </w:r>
      <w:proofErr w:type="gramStart"/>
      <w:r>
        <w:t>10 week</w:t>
      </w:r>
      <w:proofErr w:type="gramEnd"/>
      <w:r>
        <w:t xml:space="preserve"> provision plan to maximise achievement (taking into account the new information from the exam boards)</w:t>
      </w:r>
    </w:p>
    <w:p w14:paraId="7943C3D9" w14:textId="5570B93E" w:rsidR="003A0CAB" w:rsidRDefault="003A0CAB" w:rsidP="003A0CAB">
      <w:pPr>
        <w:pStyle w:val="NoSpacing"/>
      </w:pPr>
      <w:r>
        <w:t xml:space="preserve">Class teacher:         </w:t>
      </w:r>
      <w:r w:rsidR="008422D3">
        <w:t>KZA &amp; EST</w:t>
      </w:r>
      <w:r>
        <w:t xml:space="preserve">                          Class:</w:t>
      </w:r>
      <w:r w:rsidR="008422D3">
        <w:t xml:space="preserve"> 11A-Ar1 &amp; 11A-Ar2 (Year 11 Art)</w:t>
      </w:r>
    </w:p>
    <w:p w14:paraId="37BD470E" w14:textId="77777777" w:rsidR="003A0CAB" w:rsidRDefault="003A0CAB" w:rsidP="003A0CAB">
      <w:pPr>
        <w:pStyle w:val="NoSpacing"/>
      </w:pPr>
    </w:p>
    <w:tbl>
      <w:tblPr>
        <w:tblStyle w:val="TableGrid"/>
        <w:tblW w:w="0" w:type="auto"/>
        <w:tblLook w:val="04A0" w:firstRow="1" w:lastRow="0" w:firstColumn="1" w:lastColumn="0" w:noHBand="0" w:noVBand="1"/>
      </w:tblPr>
      <w:tblGrid>
        <w:gridCol w:w="1531"/>
        <w:gridCol w:w="2717"/>
        <w:gridCol w:w="5245"/>
        <w:gridCol w:w="4537"/>
        <w:gridCol w:w="1358"/>
      </w:tblGrid>
      <w:tr w:rsidR="003A0CAB" w14:paraId="2517CD02" w14:textId="77777777" w:rsidTr="001711C9">
        <w:tc>
          <w:tcPr>
            <w:tcW w:w="1531" w:type="dxa"/>
          </w:tcPr>
          <w:p w14:paraId="735BBB3A" w14:textId="64B28D42" w:rsidR="003A0CAB" w:rsidRPr="008422D3" w:rsidRDefault="003A0CAB" w:rsidP="00813CB2">
            <w:pPr>
              <w:pStyle w:val="NoSpacing"/>
              <w:rPr>
                <w:b/>
              </w:rPr>
            </w:pPr>
            <w:r w:rsidRPr="008422D3">
              <w:rPr>
                <w:b/>
              </w:rPr>
              <w:t>Week</w:t>
            </w:r>
            <w:r w:rsidR="008422D3">
              <w:rPr>
                <w:b/>
              </w:rPr>
              <w:t xml:space="preserve"> Beginning </w:t>
            </w:r>
          </w:p>
        </w:tc>
        <w:tc>
          <w:tcPr>
            <w:tcW w:w="2717" w:type="dxa"/>
          </w:tcPr>
          <w:p w14:paraId="212A836D" w14:textId="77777777" w:rsidR="003A0CAB" w:rsidRPr="008422D3" w:rsidRDefault="003A0CAB" w:rsidP="00813CB2">
            <w:pPr>
              <w:pStyle w:val="NoSpacing"/>
              <w:rPr>
                <w:b/>
              </w:rPr>
            </w:pPr>
            <w:r w:rsidRPr="008422D3">
              <w:rPr>
                <w:b/>
              </w:rPr>
              <w:t>Lesson content (Knowledge and skills)</w:t>
            </w:r>
          </w:p>
        </w:tc>
        <w:tc>
          <w:tcPr>
            <w:tcW w:w="5245" w:type="dxa"/>
          </w:tcPr>
          <w:p w14:paraId="7700C10A" w14:textId="77777777" w:rsidR="003A0CAB" w:rsidRPr="008422D3" w:rsidRDefault="003A0CAB" w:rsidP="00813CB2">
            <w:pPr>
              <w:pStyle w:val="NoSpacing"/>
              <w:rPr>
                <w:b/>
              </w:rPr>
            </w:pPr>
            <w:r w:rsidRPr="008422D3">
              <w:rPr>
                <w:b/>
              </w:rPr>
              <w:t xml:space="preserve">HW and Revision </w:t>
            </w:r>
          </w:p>
        </w:tc>
        <w:tc>
          <w:tcPr>
            <w:tcW w:w="4537" w:type="dxa"/>
          </w:tcPr>
          <w:p w14:paraId="72FA91AB" w14:textId="77777777" w:rsidR="003A0CAB" w:rsidRPr="008422D3" w:rsidRDefault="003A0CAB" w:rsidP="00813CB2">
            <w:pPr>
              <w:pStyle w:val="NoSpacing"/>
              <w:rPr>
                <w:b/>
              </w:rPr>
            </w:pPr>
            <w:r w:rsidRPr="008422D3">
              <w:rPr>
                <w:b/>
              </w:rPr>
              <w:t>Assessment</w:t>
            </w:r>
          </w:p>
        </w:tc>
        <w:tc>
          <w:tcPr>
            <w:tcW w:w="1358" w:type="dxa"/>
          </w:tcPr>
          <w:p w14:paraId="11B342D6" w14:textId="77777777" w:rsidR="003A0CAB" w:rsidRPr="008422D3" w:rsidRDefault="003A0CAB" w:rsidP="00813CB2">
            <w:pPr>
              <w:pStyle w:val="NoSpacing"/>
              <w:rPr>
                <w:b/>
              </w:rPr>
            </w:pPr>
            <w:r w:rsidRPr="008422D3">
              <w:rPr>
                <w:b/>
              </w:rPr>
              <w:t xml:space="preserve">Intervention Ma / </w:t>
            </w:r>
            <w:proofErr w:type="spellStart"/>
            <w:r w:rsidRPr="008422D3">
              <w:rPr>
                <w:b/>
              </w:rPr>
              <w:t>Eng</w:t>
            </w:r>
            <w:proofErr w:type="spellEnd"/>
            <w:r w:rsidRPr="008422D3">
              <w:rPr>
                <w:b/>
              </w:rPr>
              <w:t xml:space="preserve"> / Sci</w:t>
            </w:r>
          </w:p>
        </w:tc>
      </w:tr>
      <w:tr w:rsidR="003A0CAB" w14:paraId="08F6C983" w14:textId="77777777" w:rsidTr="001711C9">
        <w:tc>
          <w:tcPr>
            <w:tcW w:w="1531" w:type="dxa"/>
          </w:tcPr>
          <w:p w14:paraId="1D208139" w14:textId="6AA864D9" w:rsidR="003A0CAB" w:rsidRDefault="003A0CAB" w:rsidP="00813CB2">
            <w:pPr>
              <w:pStyle w:val="NoSpacing"/>
            </w:pPr>
            <w:r w:rsidRPr="008422D3">
              <w:rPr>
                <w:b/>
              </w:rPr>
              <w:t>1</w:t>
            </w:r>
            <w:r w:rsidR="008422D3">
              <w:t xml:space="preserve"> (21/02/22)</w:t>
            </w:r>
          </w:p>
        </w:tc>
        <w:tc>
          <w:tcPr>
            <w:tcW w:w="2717" w:type="dxa"/>
          </w:tcPr>
          <w:p w14:paraId="030A23BB" w14:textId="02AAF76C" w:rsidR="003A0CAB" w:rsidRDefault="008422D3" w:rsidP="00813CB2">
            <w:pPr>
              <w:pStyle w:val="NoSpacing"/>
            </w:pPr>
            <w:r>
              <w:t>Activity 1 (focus on artist investigations)</w:t>
            </w:r>
          </w:p>
        </w:tc>
        <w:tc>
          <w:tcPr>
            <w:tcW w:w="5245" w:type="dxa"/>
          </w:tcPr>
          <w:p w14:paraId="37095D01" w14:textId="7F4B87DB" w:rsidR="003A0CAB" w:rsidRDefault="002C7E0C" w:rsidP="00813CB2">
            <w:pPr>
              <w:pStyle w:val="NoSpacing"/>
            </w:pPr>
            <w:r>
              <w:t xml:space="preserve">Students are expected to ensure any incomplete tasks are done in their own time and that they are photographing or scanning in completed work ready for the digital portfolio formal assessment. </w:t>
            </w:r>
          </w:p>
        </w:tc>
        <w:tc>
          <w:tcPr>
            <w:tcW w:w="4537" w:type="dxa"/>
          </w:tcPr>
          <w:p w14:paraId="7D41BF50" w14:textId="77777777" w:rsidR="003A0CAB" w:rsidRDefault="003A0CAB" w:rsidP="00813CB2">
            <w:pPr>
              <w:pStyle w:val="NoSpacing"/>
            </w:pPr>
          </w:p>
        </w:tc>
        <w:tc>
          <w:tcPr>
            <w:tcW w:w="1358" w:type="dxa"/>
          </w:tcPr>
          <w:p w14:paraId="5E5549A3" w14:textId="77777777" w:rsidR="003A0CAB" w:rsidRDefault="003A0CAB" w:rsidP="00813CB2">
            <w:pPr>
              <w:pStyle w:val="NoSpacing"/>
            </w:pPr>
          </w:p>
        </w:tc>
      </w:tr>
      <w:tr w:rsidR="003A0CAB" w14:paraId="55CF8A74" w14:textId="77777777" w:rsidTr="001711C9">
        <w:tc>
          <w:tcPr>
            <w:tcW w:w="1531" w:type="dxa"/>
          </w:tcPr>
          <w:p w14:paraId="7E9D4B27" w14:textId="6F53514C" w:rsidR="003A0CAB" w:rsidRDefault="003A0CAB" w:rsidP="00813CB2">
            <w:pPr>
              <w:pStyle w:val="NoSpacing"/>
            </w:pPr>
            <w:r w:rsidRPr="008422D3">
              <w:rPr>
                <w:b/>
              </w:rPr>
              <w:t>2</w:t>
            </w:r>
            <w:r w:rsidR="008422D3">
              <w:t xml:space="preserve"> (28/02/22)</w:t>
            </w:r>
          </w:p>
        </w:tc>
        <w:tc>
          <w:tcPr>
            <w:tcW w:w="2717" w:type="dxa"/>
          </w:tcPr>
          <w:p w14:paraId="73590995" w14:textId="5506D36B" w:rsidR="003A0CAB" w:rsidRDefault="008422D3" w:rsidP="00813CB2">
            <w:pPr>
              <w:pStyle w:val="NoSpacing"/>
            </w:pPr>
            <w:r>
              <w:t>Activity 1 (focus on artist investigations)</w:t>
            </w:r>
          </w:p>
        </w:tc>
        <w:tc>
          <w:tcPr>
            <w:tcW w:w="5245" w:type="dxa"/>
          </w:tcPr>
          <w:p w14:paraId="39D1810E" w14:textId="4326B226" w:rsidR="003A0CAB" w:rsidRDefault="001711C9" w:rsidP="00813CB2">
            <w:pPr>
              <w:pStyle w:val="NoSpacing"/>
            </w:pPr>
            <w:r>
              <w:rPr>
                <w:noProof/>
              </w:rPr>
              <mc:AlternateContent>
                <mc:Choice Requires="wps">
                  <w:drawing>
                    <wp:anchor distT="0" distB="0" distL="114300" distR="114300" simplePos="0" relativeHeight="251659264" behindDoc="0" locked="0" layoutInCell="1" allowOverlap="1" wp14:anchorId="1728B92A" wp14:editId="3AD6358A">
                      <wp:simplePos x="0" y="0"/>
                      <wp:positionH relativeFrom="column">
                        <wp:posOffset>2468880</wp:posOffset>
                      </wp:positionH>
                      <wp:positionV relativeFrom="paragraph">
                        <wp:posOffset>-67310</wp:posOffset>
                      </wp:positionV>
                      <wp:extent cx="45719" cy="4667250"/>
                      <wp:effectExtent l="76200" t="0" r="50165" b="57150"/>
                      <wp:wrapNone/>
                      <wp:docPr id="1" name="Straight Arrow Connector 1"/>
                      <wp:cNvGraphicFramePr/>
                      <a:graphic xmlns:a="http://schemas.openxmlformats.org/drawingml/2006/main">
                        <a:graphicData uri="http://schemas.microsoft.com/office/word/2010/wordprocessingShape">
                          <wps:wsp>
                            <wps:cNvCnPr/>
                            <wps:spPr>
                              <a:xfrm flipH="1">
                                <a:off x="0" y="0"/>
                                <a:ext cx="45719" cy="466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930A3A" id="_x0000_t32" coordsize="21600,21600" o:spt="32" o:oned="t" path="m,l21600,21600e" filled="f">
                      <v:path arrowok="t" fillok="f" o:connecttype="none"/>
                      <o:lock v:ext="edit" shapetype="t"/>
                    </v:shapetype>
                    <v:shape id="Straight Arrow Connector 1" o:spid="_x0000_s1026" type="#_x0000_t32" style="position:absolute;margin-left:194.4pt;margin-top:-5.3pt;width:3.6pt;height:3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" strokecolor="#4472c4 [3204]" strokeweight=".5pt">
                      <v:stroke endarrow="block" joinstyle="miter"/>
                    </v:shape>
                  </w:pict>
                </mc:Fallback>
              </mc:AlternateContent>
            </w:r>
          </w:p>
        </w:tc>
        <w:tc>
          <w:tcPr>
            <w:tcW w:w="4537" w:type="dxa"/>
          </w:tcPr>
          <w:p w14:paraId="2EAA5C87" w14:textId="66897AA2" w:rsidR="003A0CAB" w:rsidRDefault="002C7E0C" w:rsidP="00813CB2">
            <w:pPr>
              <w:pStyle w:val="NoSpacing"/>
            </w:pPr>
            <w:r w:rsidRPr="001711C9">
              <w:rPr>
                <w:b/>
              </w:rPr>
              <w:t>28/03/22</w:t>
            </w:r>
            <w:r>
              <w:t xml:space="preserve"> Periods 5&amp;6 – Development review </w:t>
            </w:r>
          </w:p>
          <w:p w14:paraId="043561A5" w14:textId="77777777" w:rsidR="002C7E0C" w:rsidRDefault="002C7E0C" w:rsidP="00813CB2">
            <w:pPr>
              <w:pStyle w:val="NoSpacing"/>
            </w:pPr>
            <w:r>
              <w:t>1.5 hours in K10 (11A-Ar2)</w:t>
            </w:r>
          </w:p>
          <w:p w14:paraId="1C2D13C0" w14:textId="22512171" w:rsidR="002C7E0C" w:rsidRDefault="002C7E0C" w:rsidP="00813CB2">
            <w:pPr>
              <w:pStyle w:val="NoSpacing"/>
            </w:pPr>
          </w:p>
          <w:p w14:paraId="1D7CC298" w14:textId="4E581A0B" w:rsidR="002C7E0C" w:rsidRDefault="002C7E0C" w:rsidP="00813CB2">
            <w:pPr>
              <w:pStyle w:val="NoSpacing"/>
            </w:pPr>
            <w:r w:rsidRPr="001711C9">
              <w:rPr>
                <w:b/>
              </w:rPr>
              <w:t>29/03/22</w:t>
            </w:r>
            <w:r>
              <w:t xml:space="preserve"> All Day – Final outcome </w:t>
            </w:r>
          </w:p>
          <w:p w14:paraId="24EBF9A1" w14:textId="78CDE028" w:rsidR="002C7E0C" w:rsidRDefault="002C7E0C" w:rsidP="00813CB2">
            <w:pPr>
              <w:pStyle w:val="NoSpacing"/>
            </w:pPr>
            <w:r>
              <w:t>8:50 – 3:10 in B12 and A6 (11A-Ar1 &amp; 11A-Ar2)</w:t>
            </w:r>
          </w:p>
          <w:p w14:paraId="0D1D48EF" w14:textId="3783B524" w:rsidR="002C7E0C" w:rsidRDefault="002C7E0C" w:rsidP="00813CB2">
            <w:pPr>
              <w:pStyle w:val="NoSpacing"/>
            </w:pPr>
          </w:p>
          <w:p w14:paraId="52C90862" w14:textId="39C92BE5" w:rsidR="002C7E0C" w:rsidRDefault="002C7E0C" w:rsidP="00813CB2">
            <w:pPr>
              <w:pStyle w:val="NoSpacing"/>
            </w:pPr>
            <w:r w:rsidRPr="001711C9">
              <w:rPr>
                <w:b/>
              </w:rPr>
              <w:t>31/03/22</w:t>
            </w:r>
            <w:r>
              <w:t xml:space="preserve"> Periods3&amp;4 – Development Review </w:t>
            </w:r>
          </w:p>
          <w:p w14:paraId="75A5C5C2" w14:textId="41BFEC62" w:rsidR="002C7E0C" w:rsidRDefault="002C7E0C" w:rsidP="00813CB2">
            <w:pPr>
              <w:pStyle w:val="NoSpacing"/>
            </w:pPr>
            <w:r>
              <w:t>1.5 hours in K2 (11A-Ar1)</w:t>
            </w:r>
          </w:p>
          <w:p w14:paraId="3550CD87" w14:textId="0EEFAF84" w:rsidR="002C7E0C" w:rsidRDefault="002C7E0C" w:rsidP="00813CB2">
            <w:pPr>
              <w:pStyle w:val="NoSpacing"/>
            </w:pPr>
          </w:p>
        </w:tc>
        <w:tc>
          <w:tcPr>
            <w:tcW w:w="1358" w:type="dxa"/>
          </w:tcPr>
          <w:p w14:paraId="77E98CE8" w14:textId="77777777" w:rsidR="003A0CAB" w:rsidRDefault="003A0CAB" w:rsidP="00813CB2">
            <w:pPr>
              <w:pStyle w:val="NoSpacing"/>
            </w:pPr>
          </w:p>
        </w:tc>
      </w:tr>
      <w:tr w:rsidR="003A0CAB" w14:paraId="61F16204" w14:textId="77777777" w:rsidTr="001711C9">
        <w:tc>
          <w:tcPr>
            <w:tcW w:w="1531" w:type="dxa"/>
          </w:tcPr>
          <w:p w14:paraId="15FF6CD1" w14:textId="16A5277F" w:rsidR="003A0CAB" w:rsidRDefault="003A0CAB" w:rsidP="00813CB2">
            <w:pPr>
              <w:pStyle w:val="NoSpacing"/>
            </w:pPr>
            <w:r w:rsidRPr="008422D3">
              <w:rPr>
                <w:b/>
              </w:rPr>
              <w:t>3</w:t>
            </w:r>
            <w:r w:rsidR="008422D3">
              <w:t xml:space="preserve"> (07/03/22)</w:t>
            </w:r>
          </w:p>
        </w:tc>
        <w:tc>
          <w:tcPr>
            <w:tcW w:w="2717" w:type="dxa"/>
          </w:tcPr>
          <w:p w14:paraId="02FE5E41" w14:textId="2F1B3B55" w:rsidR="003A0CAB" w:rsidRDefault="008422D3" w:rsidP="00813CB2">
            <w:pPr>
              <w:pStyle w:val="NoSpacing"/>
            </w:pPr>
            <w:r>
              <w:t>Activity 1 (focus on development of ideas)</w:t>
            </w:r>
          </w:p>
        </w:tc>
        <w:tc>
          <w:tcPr>
            <w:tcW w:w="5245" w:type="dxa"/>
          </w:tcPr>
          <w:p w14:paraId="73728C4C" w14:textId="2F0DB19C" w:rsidR="003A0CAB" w:rsidRDefault="003A0CAB" w:rsidP="00813CB2">
            <w:pPr>
              <w:pStyle w:val="NoSpacing"/>
            </w:pPr>
          </w:p>
        </w:tc>
        <w:tc>
          <w:tcPr>
            <w:tcW w:w="4537" w:type="dxa"/>
          </w:tcPr>
          <w:p w14:paraId="0C7D31A8" w14:textId="77777777" w:rsidR="003A0CAB" w:rsidRDefault="003A0CAB" w:rsidP="00813CB2">
            <w:pPr>
              <w:pStyle w:val="NoSpacing"/>
            </w:pPr>
          </w:p>
        </w:tc>
        <w:tc>
          <w:tcPr>
            <w:tcW w:w="1358" w:type="dxa"/>
          </w:tcPr>
          <w:p w14:paraId="39E6AFC1" w14:textId="77777777" w:rsidR="003A0CAB" w:rsidRDefault="003A0CAB" w:rsidP="00813CB2">
            <w:pPr>
              <w:pStyle w:val="NoSpacing"/>
            </w:pPr>
          </w:p>
        </w:tc>
      </w:tr>
      <w:tr w:rsidR="003A0CAB" w14:paraId="283DCAC4" w14:textId="77777777" w:rsidTr="001711C9">
        <w:tc>
          <w:tcPr>
            <w:tcW w:w="1531" w:type="dxa"/>
          </w:tcPr>
          <w:p w14:paraId="044A2AAB" w14:textId="1AA1B97F" w:rsidR="003A0CAB" w:rsidRDefault="003A0CAB" w:rsidP="00813CB2">
            <w:pPr>
              <w:pStyle w:val="NoSpacing"/>
            </w:pPr>
            <w:r w:rsidRPr="008422D3">
              <w:rPr>
                <w:b/>
              </w:rPr>
              <w:t>4</w:t>
            </w:r>
            <w:r w:rsidR="008422D3">
              <w:t xml:space="preserve"> (14/03/22)</w:t>
            </w:r>
          </w:p>
        </w:tc>
        <w:tc>
          <w:tcPr>
            <w:tcW w:w="2717" w:type="dxa"/>
          </w:tcPr>
          <w:p w14:paraId="2C539539" w14:textId="402F2CE5" w:rsidR="003A0CAB" w:rsidRDefault="008422D3" w:rsidP="00813CB2">
            <w:pPr>
              <w:pStyle w:val="NoSpacing"/>
            </w:pPr>
            <w:r>
              <w:t>Activity 1 (focus on development of ideas)</w:t>
            </w:r>
          </w:p>
        </w:tc>
        <w:tc>
          <w:tcPr>
            <w:tcW w:w="5245" w:type="dxa"/>
          </w:tcPr>
          <w:p w14:paraId="1D9080E7" w14:textId="47BD45AC" w:rsidR="003A0CAB" w:rsidRDefault="003A0CAB" w:rsidP="00813CB2">
            <w:pPr>
              <w:pStyle w:val="NoSpacing"/>
            </w:pPr>
          </w:p>
        </w:tc>
        <w:tc>
          <w:tcPr>
            <w:tcW w:w="4537" w:type="dxa"/>
          </w:tcPr>
          <w:p w14:paraId="4BADE58D" w14:textId="77777777" w:rsidR="003A0CAB" w:rsidRDefault="003A0CAB" w:rsidP="00813CB2">
            <w:pPr>
              <w:pStyle w:val="NoSpacing"/>
            </w:pPr>
          </w:p>
        </w:tc>
        <w:tc>
          <w:tcPr>
            <w:tcW w:w="1358" w:type="dxa"/>
          </w:tcPr>
          <w:p w14:paraId="694C1E93" w14:textId="77777777" w:rsidR="003A0CAB" w:rsidRDefault="003A0CAB" w:rsidP="00813CB2">
            <w:pPr>
              <w:pStyle w:val="NoSpacing"/>
            </w:pPr>
          </w:p>
        </w:tc>
      </w:tr>
      <w:tr w:rsidR="003A0CAB" w14:paraId="4FC3248F" w14:textId="77777777" w:rsidTr="001711C9">
        <w:tc>
          <w:tcPr>
            <w:tcW w:w="1531" w:type="dxa"/>
          </w:tcPr>
          <w:p w14:paraId="6598811D" w14:textId="78A60FA3" w:rsidR="003A0CAB" w:rsidRDefault="003A0CAB" w:rsidP="00813CB2">
            <w:pPr>
              <w:pStyle w:val="NoSpacing"/>
            </w:pPr>
            <w:r w:rsidRPr="008422D3">
              <w:rPr>
                <w:b/>
              </w:rPr>
              <w:t>5</w:t>
            </w:r>
            <w:r w:rsidR="008422D3">
              <w:t xml:space="preserve"> (21/03/22)</w:t>
            </w:r>
          </w:p>
        </w:tc>
        <w:tc>
          <w:tcPr>
            <w:tcW w:w="2717" w:type="dxa"/>
          </w:tcPr>
          <w:p w14:paraId="6A29C9FC" w14:textId="77777777" w:rsidR="003A0CAB" w:rsidRDefault="008422D3" w:rsidP="00813CB2">
            <w:pPr>
              <w:pStyle w:val="NoSpacing"/>
            </w:pPr>
            <w:r>
              <w:t>Activity 1 (focus on development of ideas)</w:t>
            </w:r>
          </w:p>
          <w:p w14:paraId="269E336B" w14:textId="4DFF5173" w:rsidR="008422D3" w:rsidRDefault="008422D3" w:rsidP="00813CB2">
            <w:pPr>
              <w:pStyle w:val="NoSpacing"/>
            </w:pPr>
            <w:r>
              <w:t xml:space="preserve">Prepare students for the Development Review formal assessment </w:t>
            </w:r>
          </w:p>
        </w:tc>
        <w:tc>
          <w:tcPr>
            <w:tcW w:w="5245" w:type="dxa"/>
          </w:tcPr>
          <w:p w14:paraId="1E274958" w14:textId="178E0710" w:rsidR="003A0CAB" w:rsidRDefault="003A0CAB" w:rsidP="00813CB2">
            <w:pPr>
              <w:pStyle w:val="NoSpacing"/>
            </w:pPr>
          </w:p>
        </w:tc>
        <w:tc>
          <w:tcPr>
            <w:tcW w:w="4537" w:type="dxa"/>
          </w:tcPr>
          <w:p w14:paraId="4747502F" w14:textId="77777777" w:rsidR="002C7E0C" w:rsidRDefault="002C7E0C" w:rsidP="00813CB2">
            <w:pPr>
              <w:pStyle w:val="NoSpacing"/>
            </w:pPr>
          </w:p>
          <w:p w14:paraId="643574A8" w14:textId="072F93D7" w:rsidR="002C7E0C" w:rsidRDefault="002C7E0C" w:rsidP="00813CB2">
            <w:pPr>
              <w:pStyle w:val="NoSpacing"/>
            </w:pPr>
          </w:p>
        </w:tc>
        <w:tc>
          <w:tcPr>
            <w:tcW w:w="1358" w:type="dxa"/>
          </w:tcPr>
          <w:p w14:paraId="71C93A01" w14:textId="77777777" w:rsidR="003A0CAB" w:rsidRDefault="003A0CAB" w:rsidP="00813CB2">
            <w:pPr>
              <w:pStyle w:val="NoSpacing"/>
            </w:pPr>
          </w:p>
        </w:tc>
      </w:tr>
      <w:tr w:rsidR="003A0CAB" w14:paraId="2489F52B" w14:textId="77777777" w:rsidTr="001711C9">
        <w:tc>
          <w:tcPr>
            <w:tcW w:w="1531" w:type="dxa"/>
          </w:tcPr>
          <w:p w14:paraId="0C5E66E2" w14:textId="15CBC6CA" w:rsidR="003A0CAB" w:rsidRDefault="003A0CAB" w:rsidP="00813CB2">
            <w:pPr>
              <w:pStyle w:val="NoSpacing"/>
            </w:pPr>
            <w:r w:rsidRPr="008422D3">
              <w:rPr>
                <w:b/>
              </w:rPr>
              <w:t>6</w:t>
            </w:r>
            <w:r w:rsidR="008422D3">
              <w:t xml:space="preserve"> (28/03/22)</w:t>
            </w:r>
          </w:p>
        </w:tc>
        <w:tc>
          <w:tcPr>
            <w:tcW w:w="2717" w:type="dxa"/>
          </w:tcPr>
          <w:p w14:paraId="32DE5291" w14:textId="188A538A" w:rsidR="008422D3" w:rsidRDefault="008422D3" w:rsidP="008422D3">
            <w:pPr>
              <w:pStyle w:val="NoSpacing"/>
            </w:pPr>
            <w:r>
              <w:t xml:space="preserve">Activity </w:t>
            </w:r>
            <w:r>
              <w:t>2 &amp; 3</w:t>
            </w:r>
            <w:r>
              <w:t xml:space="preserve"> (focus on development of ideas)</w:t>
            </w:r>
          </w:p>
          <w:p w14:paraId="1C9D92EB" w14:textId="210ACEF8" w:rsidR="003A0CAB" w:rsidRDefault="008422D3" w:rsidP="008422D3">
            <w:pPr>
              <w:pStyle w:val="NoSpacing"/>
            </w:pPr>
            <w:r>
              <w:t>Prepare students for the Development Review formal assessment</w:t>
            </w:r>
            <w:r>
              <w:t xml:space="preserve"> &amp; the final outcome formal assessment </w:t>
            </w:r>
          </w:p>
        </w:tc>
        <w:tc>
          <w:tcPr>
            <w:tcW w:w="5245" w:type="dxa"/>
          </w:tcPr>
          <w:p w14:paraId="6419F84B" w14:textId="77777777" w:rsidR="003A0CAB" w:rsidRDefault="003A0CAB" w:rsidP="00813CB2">
            <w:pPr>
              <w:pStyle w:val="NoSpacing"/>
            </w:pPr>
          </w:p>
        </w:tc>
        <w:tc>
          <w:tcPr>
            <w:tcW w:w="4537" w:type="dxa"/>
          </w:tcPr>
          <w:p w14:paraId="5357348E" w14:textId="77777777" w:rsidR="003A0CAB" w:rsidRDefault="003A0CAB" w:rsidP="00813CB2">
            <w:pPr>
              <w:pStyle w:val="NoSpacing"/>
            </w:pPr>
          </w:p>
        </w:tc>
        <w:tc>
          <w:tcPr>
            <w:tcW w:w="1358" w:type="dxa"/>
          </w:tcPr>
          <w:p w14:paraId="53880739" w14:textId="77777777" w:rsidR="003A0CAB" w:rsidRDefault="003A0CAB" w:rsidP="00813CB2">
            <w:pPr>
              <w:pStyle w:val="NoSpacing"/>
            </w:pPr>
          </w:p>
        </w:tc>
      </w:tr>
      <w:tr w:rsidR="003A0CAB" w14:paraId="62BD7880" w14:textId="77777777" w:rsidTr="001711C9">
        <w:tc>
          <w:tcPr>
            <w:tcW w:w="1531" w:type="dxa"/>
          </w:tcPr>
          <w:p w14:paraId="5B8F35D5" w14:textId="70F8DA18" w:rsidR="003A0CAB" w:rsidRDefault="003A0CAB" w:rsidP="00813CB2">
            <w:pPr>
              <w:pStyle w:val="NoSpacing"/>
            </w:pPr>
            <w:r w:rsidRPr="008422D3">
              <w:rPr>
                <w:b/>
              </w:rPr>
              <w:t>7</w:t>
            </w:r>
            <w:r w:rsidR="008422D3">
              <w:t xml:space="preserve"> (18/04/22)</w:t>
            </w:r>
          </w:p>
        </w:tc>
        <w:tc>
          <w:tcPr>
            <w:tcW w:w="2717" w:type="dxa"/>
          </w:tcPr>
          <w:p w14:paraId="20110399" w14:textId="28EE17CD" w:rsidR="003A0CAB" w:rsidRDefault="008422D3" w:rsidP="00813CB2">
            <w:pPr>
              <w:pStyle w:val="NoSpacing"/>
            </w:pPr>
            <w:r>
              <w:t xml:space="preserve">Activity 1 (focus on digital developments of final outcome) </w:t>
            </w:r>
          </w:p>
        </w:tc>
        <w:tc>
          <w:tcPr>
            <w:tcW w:w="5245" w:type="dxa"/>
          </w:tcPr>
          <w:p w14:paraId="47C3C88B" w14:textId="77777777" w:rsidR="003A0CAB" w:rsidRDefault="003A0CAB" w:rsidP="00813CB2">
            <w:pPr>
              <w:pStyle w:val="NoSpacing"/>
            </w:pPr>
          </w:p>
        </w:tc>
        <w:tc>
          <w:tcPr>
            <w:tcW w:w="4537" w:type="dxa"/>
          </w:tcPr>
          <w:p w14:paraId="3CF14CAB" w14:textId="77777777" w:rsidR="003A0CAB" w:rsidRDefault="003A0CAB" w:rsidP="00813CB2">
            <w:pPr>
              <w:pStyle w:val="NoSpacing"/>
            </w:pPr>
          </w:p>
        </w:tc>
        <w:tc>
          <w:tcPr>
            <w:tcW w:w="1358" w:type="dxa"/>
          </w:tcPr>
          <w:p w14:paraId="1017239A" w14:textId="77777777" w:rsidR="003A0CAB" w:rsidRDefault="003A0CAB" w:rsidP="00813CB2">
            <w:pPr>
              <w:pStyle w:val="NoSpacing"/>
            </w:pPr>
          </w:p>
        </w:tc>
      </w:tr>
      <w:tr w:rsidR="003A0CAB" w14:paraId="09C0D498" w14:textId="77777777" w:rsidTr="001711C9">
        <w:tc>
          <w:tcPr>
            <w:tcW w:w="1531" w:type="dxa"/>
          </w:tcPr>
          <w:p w14:paraId="19C4B120" w14:textId="07866C00" w:rsidR="003A0CAB" w:rsidRDefault="003A0CAB" w:rsidP="00813CB2">
            <w:pPr>
              <w:pStyle w:val="NoSpacing"/>
            </w:pPr>
            <w:r w:rsidRPr="008422D3">
              <w:rPr>
                <w:b/>
              </w:rPr>
              <w:lastRenderedPageBreak/>
              <w:t>8</w:t>
            </w:r>
            <w:r w:rsidR="008422D3">
              <w:t xml:space="preserve"> (25/04/22)</w:t>
            </w:r>
          </w:p>
        </w:tc>
        <w:tc>
          <w:tcPr>
            <w:tcW w:w="2717" w:type="dxa"/>
          </w:tcPr>
          <w:p w14:paraId="29CBDE4F" w14:textId="12282567" w:rsidR="003A0CAB" w:rsidRDefault="008422D3" w:rsidP="00813CB2">
            <w:pPr>
              <w:pStyle w:val="NoSpacing"/>
            </w:pPr>
            <w:r>
              <w:t>Activity 4 (prepare students for the digital portfolio</w:t>
            </w:r>
            <w:r w:rsidR="002C7E0C">
              <w:t xml:space="preserve"> formal assessment)</w:t>
            </w:r>
            <w:r>
              <w:t xml:space="preserve"> </w:t>
            </w:r>
          </w:p>
        </w:tc>
        <w:tc>
          <w:tcPr>
            <w:tcW w:w="5245" w:type="dxa"/>
          </w:tcPr>
          <w:p w14:paraId="0D1C53B2" w14:textId="77777777" w:rsidR="003A0CAB" w:rsidRDefault="003A0CAB" w:rsidP="00813CB2">
            <w:pPr>
              <w:pStyle w:val="NoSpacing"/>
            </w:pPr>
          </w:p>
        </w:tc>
        <w:tc>
          <w:tcPr>
            <w:tcW w:w="4537" w:type="dxa"/>
          </w:tcPr>
          <w:p w14:paraId="44CDC189" w14:textId="77777777" w:rsidR="002C7E0C" w:rsidRDefault="002C7E0C" w:rsidP="002C7E0C">
            <w:pPr>
              <w:pStyle w:val="NoSpacing"/>
            </w:pPr>
            <w:r w:rsidRPr="001711C9">
              <w:rPr>
                <w:b/>
              </w:rPr>
              <w:t>25/04/22</w:t>
            </w:r>
            <w:r>
              <w:t xml:space="preserve"> Periods 4, 5 &amp;6 – Digital Portfolio </w:t>
            </w:r>
          </w:p>
          <w:p w14:paraId="248677F1" w14:textId="55B423DA" w:rsidR="002C7E0C" w:rsidRDefault="002C7E0C" w:rsidP="002C7E0C">
            <w:pPr>
              <w:pStyle w:val="NoSpacing"/>
            </w:pPr>
            <w:r>
              <w:t>2.5 hours in K10 (11A-Ar1)</w:t>
            </w:r>
          </w:p>
          <w:p w14:paraId="7AD05116" w14:textId="24C3B29A" w:rsidR="002C7E0C" w:rsidRDefault="002C7E0C" w:rsidP="002C7E0C">
            <w:pPr>
              <w:pStyle w:val="NoSpacing"/>
            </w:pPr>
          </w:p>
          <w:p w14:paraId="02A7904C" w14:textId="68E9029E" w:rsidR="002C7E0C" w:rsidRDefault="002C7E0C" w:rsidP="002C7E0C">
            <w:pPr>
              <w:pStyle w:val="NoSpacing"/>
            </w:pPr>
            <w:r w:rsidRPr="001711C9">
              <w:rPr>
                <w:b/>
              </w:rPr>
              <w:t>28/0</w:t>
            </w:r>
            <w:r w:rsidR="001711C9" w:rsidRPr="001711C9">
              <w:rPr>
                <w:b/>
              </w:rPr>
              <w:t>4</w:t>
            </w:r>
            <w:r w:rsidRPr="001711C9">
              <w:rPr>
                <w:b/>
              </w:rPr>
              <w:t>/22</w:t>
            </w:r>
            <w:r>
              <w:t xml:space="preserve"> Periods 3 &amp;4 – Digital Portfolio</w:t>
            </w:r>
          </w:p>
          <w:p w14:paraId="5D307C09" w14:textId="2CF504B0" w:rsidR="002C7E0C" w:rsidRDefault="001711C9" w:rsidP="002C7E0C">
            <w:pPr>
              <w:pStyle w:val="NoSpacing"/>
            </w:pPr>
            <w:r>
              <w:t>1.5 hours in K2 (11A-Ar2)</w:t>
            </w:r>
          </w:p>
          <w:p w14:paraId="4EC19D84" w14:textId="74C4B907" w:rsidR="001711C9" w:rsidRDefault="001711C9" w:rsidP="002C7E0C">
            <w:pPr>
              <w:pStyle w:val="NoSpacing"/>
            </w:pPr>
          </w:p>
          <w:p w14:paraId="69B231F0" w14:textId="77777777" w:rsidR="001711C9" w:rsidRDefault="001711C9" w:rsidP="002C7E0C">
            <w:pPr>
              <w:pStyle w:val="NoSpacing"/>
            </w:pPr>
            <w:r w:rsidRPr="001711C9">
              <w:rPr>
                <w:b/>
              </w:rPr>
              <w:t>29/04/22</w:t>
            </w:r>
            <w:r>
              <w:t xml:space="preserve"> Period 3 – Digital Portfolio</w:t>
            </w:r>
          </w:p>
          <w:p w14:paraId="39FB26D9" w14:textId="110716B2" w:rsidR="001711C9" w:rsidRDefault="001711C9" w:rsidP="002C7E0C">
            <w:pPr>
              <w:pStyle w:val="NoSpacing"/>
            </w:pPr>
            <w:r>
              <w:t xml:space="preserve">1 hour in K2 (11A-Ar2) </w:t>
            </w:r>
          </w:p>
          <w:p w14:paraId="12C382B9" w14:textId="77777777" w:rsidR="003A0CAB" w:rsidRDefault="003A0CAB" w:rsidP="00813CB2">
            <w:pPr>
              <w:pStyle w:val="NoSpacing"/>
            </w:pPr>
          </w:p>
        </w:tc>
        <w:tc>
          <w:tcPr>
            <w:tcW w:w="1358" w:type="dxa"/>
          </w:tcPr>
          <w:p w14:paraId="717AA961" w14:textId="77777777" w:rsidR="003A0CAB" w:rsidRDefault="003A0CAB" w:rsidP="00813CB2">
            <w:pPr>
              <w:pStyle w:val="NoSpacing"/>
            </w:pPr>
          </w:p>
        </w:tc>
      </w:tr>
      <w:tr w:rsidR="003A0CAB" w14:paraId="6E39FBA4" w14:textId="77777777" w:rsidTr="001711C9">
        <w:tc>
          <w:tcPr>
            <w:tcW w:w="1531" w:type="dxa"/>
          </w:tcPr>
          <w:p w14:paraId="45A8837D" w14:textId="4583AB32" w:rsidR="003A0CAB" w:rsidRDefault="003A0CAB" w:rsidP="00813CB2">
            <w:pPr>
              <w:pStyle w:val="NoSpacing"/>
            </w:pPr>
            <w:r w:rsidRPr="008422D3">
              <w:rPr>
                <w:b/>
              </w:rPr>
              <w:t>9</w:t>
            </w:r>
            <w:r w:rsidR="008422D3">
              <w:t xml:space="preserve"> (02/05/22)</w:t>
            </w:r>
          </w:p>
        </w:tc>
        <w:tc>
          <w:tcPr>
            <w:tcW w:w="2717" w:type="dxa"/>
          </w:tcPr>
          <w:p w14:paraId="6CC93C0E" w14:textId="0943362F" w:rsidR="003A0CAB" w:rsidRDefault="008422D3" w:rsidP="00813CB2">
            <w:pPr>
              <w:pStyle w:val="NoSpacing"/>
            </w:pPr>
            <w:r>
              <w:t xml:space="preserve">Final deadline for all work to be in ready for external moderation. </w:t>
            </w:r>
            <w:r w:rsidR="002C7E0C">
              <w:t xml:space="preserve">Ensure all paperwork is signed by students. </w:t>
            </w:r>
          </w:p>
        </w:tc>
        <w:tc>
          <w:tcPr>
            <w:tcW w:w="5245" w:type="dxa"/>
          </w:tcPr>
          <w:p w14:paraId="7F11E9A1" w14:textId="77777777" w:rsidR="003A0CAB" w:rsidRDefault="003A0CAB" w:rsidP="00813CB2">
            <w:pPr>
              <w:pStyle w:val="NoSpacing"/>
            </w:pPr>
          </w:p>
        </w:tc>
        <w:tc>
          <w:tcPr>
            <w:tcW w:w="4537" w:type="dxa"/>
          </w:tcPr>
          <w:p w14:paraId="6D3CD220" w14:textId="77777777" w:rsidR="003A0CAB" w:rsidRDefault="003A0CAB" w:rsidP="00813CB2">
            <w:pPr>
              <w:pStyle w:val="NoSpacing"/>
            </w:pPr>
          </w:p>
        </w:tc>
        <w:tc>
          <w:tcPr>
            <w:tcW w:w="1358" w:type="dxa"/>
          </w:tcPr>
          <w:p w14:paraId="51561394" w14:textId="77777777" w:rsidR="003A0CAB" w:rsidRDefault="003A0CAB" w:rsidP="00813CB2">
            <w:pPr>
              <w:pStyle w:val="NoSpacing"/>
            </w:pPr>
          </w:p>
        </w:tc>
      </w:tr>
      <w:tr w:rsidR="003A0CAB" w14:paraId="23FDC021" w14:textId="77777777" w:rsidTr="001711C9">
        <w:tc>
          <w:tcPr>
            <w:tcW w:w="1531" w:type="dxa"/>
          </w:tcPr>
          <w:p w14:paraId="4177AB7A" w14:textId="7AD95313" w:rsidR="003A0CAB" w:rsidRDefault="003A0CAB" w:rsidP="00813CB2">
            <w:pPr>
              <w:pStyle w:val="NoSpacing"/>
            </w:pPr>
            <w:r w:rsidRPr="008422D3">
              <w:rPr>
                <w:b/>
              </w:rPr>
              <w:t>10</w:t>
            </w:r>
            <w:r w:rsidR="008422D3">
              <w:t xml:space="preserve"> (09/05/22)</w:t>
            </w:r>
          </w:p>
        </w:tc>
        <w:tc>
          <w:tcPr>
            <w:tcW w:w="2717" w:type="dxa"/>
          </w:tcPr>
          <w:p w14:paraId="58C13BAB" w14:textId="77777777" w:rsidR="003A0CAB" w:rsidRDefault="008422D3" w:rsidP="00813CB2">
            <w:pPr>
              <w:pStyle w:val="NoSpacing"/>
            </w:pPr>
            <w:r>
              <w:t xml:space="preserve">Work to be sent to Pearsons digitally. </w:t>
            </w:r>
          </w:p>
          <w:p w14:paraId="26FA4C8D" w14:textId="45A4CEE7" w:rsidR="002C7E0C" w:rsidRDefault="002C7E0C" w:rsidP="00813CB2">
            <w:pPr>
              <w:pStyle w:val="NoSpacing"/>
            </w:pPr>
            <w:r>
              <w:t xml:space="preserve">Plan for the Art Exhibition with students for the following week.  </w:t>
            </w:r>
          </w:p>
        </w:tc>
        <w:tc>
          <w:tcPr>
            <w:tcW w:w="5245" w:type="dxa"/>
          </w:tcPr>
          <w:p w14:paraId="6B577FE8" w14:textId="77777777" w:rsidR="003A0CAB" w:rsidRDefault="003A0CAB" w:rsidP="00813CB2">
            <w:pPr>
              <w:pStyle w:val="NoSpacing"/>
            </w:pPr>
          </w:p>
        </w:tc>
        <w:tc>
          <w:tcPr>
            <w:tcW w:w="4537" w:type="dxa"/>
          </w:tcPr>
          <w:p w14:paraId="16D2DA73" w14:textId="77777777" w:rsidR="003A0CAB" w:rsidRDefault="003A0CAB" w:rsidP="00813CB2">
            <w:pPr>
              <w:pStyle w:val="NoSpacing"/>
            </w:pPr>
          </w:p>
        </w:tc>
        <w:tc>
          <w:tcPr>
            <w:tcW w:w="1358" w:type="dxa"/>
          </w:tcPr>
          <w:p w14:paraId="3213284C" w14:textId="77777777" w:rsidR="003A0CAB" w:rsidRDefault="003A0CAB" w:rsidP="00813CB2">
            <w:pPr>
              <w:pStyle w:val="NoSpacing"/>
            </w:pPr>
          </w:p>
        </w:tc>
      </w:tr>
    </w:tbl>
    <w:p w14:paraId="58C087A1" w14:textId="77777777" w:rsidR="003A0CAB" w:rsidRDefault="003A0CAB" w:rsidP="003A0CAB">
      <w:pPr>
        <w:pStyle w:val="NoSpacing"/>
      </w:pPr>
    </w:p>
    <w:p w14:paraId="6D201CED" w14:textId="0CB9FAD7" w:rsidR="00DD1417" w:rsidRPr="001711C9" w:rsidRDefault="001711C9" w:rsidP="001711C9">
      <w:pPr>
        <w:pStyle w:val="NoSpacing"/>
        <w:numPr>
          <w:ilvl w:val="0"/>
          <w:numId w:val="1"/>
        </w:numPr>
        <w:rPr>
          <w:b/>
        </w:rPr>
      </w:pPr>
      <w:r>
        <w:rPr>
          <w:b/>
        </w:rPr>
        <w:t>Every lesson</w:t>
      </w:r>
      <w:r w:rsidRPr="001711C9">
        <w:rPr>
          <w:b/>
        </w:rPr>
        <w:t xml:space="preserve"> students work is tracked on a Task Completion Spreadsheet so I can monitor their progress and advise on homework tasks</w:t>
      </w:r>
      <w:r>
        <w:rPr>
          <w:b/>
        </w:rPr>
        <w:t xml:space="preserve"> or next steps. </w:t>
      </w:r>
      <w:bookmarkStart w:id="0" w:name="_GoBack"/>
      <w:bookmarkEnd w:id="0"/>
    </w:p>
    <w:sectPr w:rsidR="00DD1417" w:rsidRPr="001711C9" w:rsidSect="003A0C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1A0C"/>
    <w:multiLevelType w:val="hybridMultilevel"/>
    <w:tmpl w:val="992E095A"/>
    <w:lvl w:ilvl="0" w:tplc="B13CB8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AB"/>
    <w:rsid w:val="001711C9"/>
    <w:rsid w:val="002C7E0C"/>
    <w:rsid w:val="003A0CAB"/>
    <w:rsid w:val="008422D3"/>
    <w:rsid w:val="00DD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04D5"/>
  <w15:chartTrackingRefBased/>
  <w15:docId w15:val="{8F65BE6E-3829-4550-86D3-04FD9550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CAB"/>
    <w:pPr>
      <w:spacing w:after="0" w:line="240" w:lineRule="auto"/>
    </w:pPr>
  </w:style>
  <w:style w:type="table" w:styleId="TableGrid">
    <w:name w:val="Table Grid"/>
    <w:basedOn w:val="TableNormal"/>
    <w:uiPriority w:val="39"/>
    <w:rsid w:val="003A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FE874523B4E408C83F0E34759F154" ma:contentTypeVersion="14" ma:contentTypeDescription="Create a new document." ma:contentTypeScope="" ma:versionID="1425fe1956a171ba3f379c320d679d9a">
  <xsd:schema xmlns:xsd="http://www.w3.org/2001/XMLSchema" xmlns:xs="http://www.w3.org/2001/XMLSchema" xmlns:p="http://schemas.microsoft.com/office/2006/metadata/properties" xmlns:ns3="a2f7e75b-46e3-4975-8447-8c0fd4471276" xmlns:ns4="5446ff0d-5b80-40ba-8eb3-2ab142725651" targetNamespace="http://schemas.microsoft.com/office/2006/metadata/properties" ma:root="true" ma:fieldsID="75239d99baaff510952fef5871e5b0c9" ns3:_="" ns4:_="">
    <xsd:import namespace="a2f7e75b-46e3-4975-8447-8c0fd4471276"/>
    <xsd:import namespace="5446ff0d-5b80-40ba-8eb3-2ab142725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7e75b-46e3-4975-8447-8c0fd44712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6ff0d-5b80-40ba-8eb3-2ab1427256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18E15-1D70-421A-AF9F-B0EE9A4BCC24}">
  <ds:schemaRefs>
    <ds:schemaRef ds:uri="5446ff0d-5b80-40ba-8eb3-2ab142725651"/>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a2f7e75b-46e3-4975-8447-8c0fd4471276"/>
  </ds:schemaRefs>
</ds:datastoreItem>
</file>

<file path=customXml/itemProps2.xml><?xml version="1.0" encoding="utf-8"?>
<ds:datastoreItem xmlns:ds="http://schemas.openxmlformats.org/officeDocument/2006/customXml" ds:itemID="{C49CF779-5F1D-40E1-96CB-0A51F171236A}">
  <ds:schemaRefs>
    <ds:schemaRef ds:uri="http://schemas.microsoft.com/sharepoint/v3/contenttype/forms"/>
  </ds:schemaRefs>
</ds:datastoreItem>
</file>

<file path=customXml/itemProps3.xml><?xml version="1.0" encoding="utf-8"?>
<ds:datastoreItem xmlns:ds="http://schemas.openxmlformats.org/officeDocument/2006/customXml" ds:itemID="{3064C39E-0218-4186-B608-5EDADC9A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7e75b-46e3-4975-8447-8c0fd4471276"/>
    <ds:schemaRef ds:uri="5446ff0d-5b80-40ba-8eb3-2ab142725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Brett Staff 8914010</dc:creator>
  <cp:keywords/>
  <dc:description/>
  <cp:lastModifiedBy>K Zaccardelli Staff 8914010</cp:lastModifiedBy>
  <cp:revision>2</cp:revision>
  <dcterms:created xsi:type="dcterms:W3CDTF">2022-02-11T10:03:00Z</dcterms:created>
  <dcterms:modified xsi:type="dcterms:W3CDTF">2022-02-11T10:03:00Z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0x01010028FFE874523B4E408C83F0E34759F154</vt:lpwstr>
  </property>
</Properties>
</file>